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932DC" w14:textId="77777777" w:rsidR="000A41E8" w:rsidRPr="00C746DC" w:rsidRDefault="000A41E8" w:rsidP="1B1498AB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6EA0E37B" w14:textId="77777777" w:rsidR="006148F2" w:rsidRPr="00C746DC" w:rsidRDefault="008F725B" w:rsidP="1B1498AB">
      <w:pPr>
        <w:rPr>
          <w:rFonts w:ascii="Arial" w:hAnsi="Arial" w:cs="Arial"/>
          <w:sz w:val="24"/>
          <w:lang w:val="fr-CA"/>
        </w:rPr>
      </w:pPr>
      <w:bookmarkStart w:id="0" w:name="lt_pId000"/>
      <w:r w:rsidRPr="002757C6">
        <w:rPr>
          <w:rFonts w:ascii="Arial" w:hAnsi="Arial" w:cs="Arial"/>
          <w:sz w:val="24"/>
          <w:lang w:val="fr-CA"/>
        </w:rPr>
        <w:t>Chers parents et tuteurs,</w:t>
      </w:r>
      <w:bookmarkEnd w:id="0"/>
    </w:p>
    <w:p w14:paraId="2D43E36A" w14:textId="77777777" w:rsidR="006148F2" w:rsidRPr="00C746DC" w:rsidRDefault="006148F2" w:rsidP="006148F2">
      <w:pPr>
        <w:rPr>
          <w:rFonts w:ascii="Arial" w:hAnsi="Arial" w:cs="Arial"/>
          <w:sz w:val="24"/>
          <w:lang w:val="fr-CA"/>
        </w:rPr>
      </w:pPr>
    </w:p>
    <w:p w14:paraId="20782B8E" w14:textId="77777777" w:rsidR="006148F2" w:rsidRPr="00C746DC" w:rsidRDefault="00057A30" w:rsidP="54070191">
      <w:pPr>
        <w:rPr>
          <w:rFonts w:ascii="Arial" w:hAnsi="Arial" w:cs="Arial"/>
          <w:sz w:val="24"/>
          <w:lang w:val="fr-CA"/>
        </w:rPr>
      </w:pPr>
      <w:bookmarkStart w:id="1" w:name="lt_pId001"/>
      <w:r w:rsidRPr="00057A30">
        <w:rPr>
          <w:rFonts w:ascii="Arial" w:hAnsi="Arial" w:cs="Arial"/>
          <w:sz w:val="24"/>
          <w:lang w:val="fr-CA"/>
        </w:rPr>
        <w:t>Le Centre des enfants de Thunder Bay travaille en partenariat avec tous les programmes de garde d</w:t>
      </w:r>
      <w:r w:rsidR="00270C6E">
        <w:rPr>
          <w:rFonts w:ascii="Arial" w:hAnsi="Arial" w:cs="Arial"/>
          <w:sz w:val="24"/>
          <w:lang w:val="fr-CA"/>
        </w:rPr>
        <w:t>’</w:t>
      </w:r>
      <w:r w:rsidRPr="00057A30">
        <w:rPr>
          <w:rFonts w:ascii="Arial" w:hAnsi="Arial" w:cs="Arial"/>
          <w:sz w:val="24"/>
          <w:lang w:val="fr-CA"/>
        </w:rPr>
        <w:t>enfants agréés de la ville et du district de Thunder Bay pour fournir des services de soutien à la garde d</w:t>
      </w:r>
      <w:r w:rsidR="00270C6E">
        <w:rPr>
          <w:rFonts w:ascii="Arial" w:hAnsi="Arial" w:cs="Arial"/>
          <w:sz w:val="24"/>
          <w:lang w:val="fr-CA"/>
        </w:rPr>
        <w:t>’</w:t>
      </w:r>
      <w:r w:rsidRPr="00057A30">
        <w:rPr>
          <w:rFonts w:ascii="Arial" w:hAnsi="Arial" w:cs="Arial"/>
          <w:sz w:val="24"/>
          <w:lang w:val="fr-CA"/>
        </w:rPr>
        <w:t>enfants.</w:t>
      </w:r>
      <w:bookmarkEnd w:id="1"/>
      <w:r w:rsidR="4FD705ED" w:rsidRPr="00C746DC">
        <w:rPr>
          <w:rFonts w:ascii="Arial" w:hAnsi="Arial" w:cs="Arial"/>
          <w:sz w:val="24"/>
          <w:lang w:val="fr-CA"/>
        </w:rPr>
        <w:t xml:space="preserve"> </w:t>
      </w:r>
      <w:bookmarkStart w:id="2" w:name="lt_pId002"/>
      <w:r w:rsidR="00A9299A">
        <w:rPr>
          <w:rFonts w:ascii="Arial" w:hAnsi="Arial" w:cs="Arial"/>
          <w:sz w:val="24"/>
          <w:lang w:val="fr-CA"/>
        </w:rPr>
        <w:t>Le programme se compose d</w:t>
      </w:r>
      <w:r w:rsidR="00270C6E">
        <w:rPr>
          <w:rFonts w:ascii="Arial" w:hAnsi="Arial" w:cs="Arial"/>
          <w:sz w:val="24"/>
          <w:lang w:val="fr-CA"/>
        </w:rPr>
        <w:t>’</w:t>
      </w:r>
      <w:r w:rsidR="00A9299A">
        <w:rPr>
          <w:rFonts w:ascii="Arial" w:hAnsi="Arial" w:cs="Arial"/>
          <w:sz w:val="24"/>
          <w:lang w:val="fr-CA"/>
        </w:rPr>
        <w:t>une équipe multidisciplinaire (conseillers en ressources et travailleurs sociaux) qui travaille en collaboration avec le programme de garde d</w:t>
      </w:r>
      <w:r w:rsidR="00270C6E">
        <w:rPr>
          <w:rFonts w:ascii="Arial" w:hAnsi="Arial" w:cs="Arial"/>
          <w:sz w:val="24"/>
          <w:lang w:val="fr-CA"/>
        </w:rPr>
        <w:t>’</w:t>
      </w:r>
      <w:r w:rsidR="00A9299A">
        <w:rPr>
          <w:rFonts w:ascii="Arial" w:hAnsi="Arial" w:cs="Arial"/>
          <w:sz w:val="24"/>
          <w:lang w:val="fr-CA"/>
        </w:rPr>
        <w:t>enfants pour soutenir tous les enfants.</w:t>
      </w:r>
      <w:bookmarkEnd w:id="2"/>
    </w:p>
    <w:p w14:paraId="3D2BBC74" w14:textId="77777777" w:rsidR="006148F2" w:rsidRPr="00C746DC" w:rsidRDefault="006148F2" w:rsidP="006148F2">
      <w:pPr>
        <w:rPr>
          <w:rFonts w:ascii="Arial" w:hAnsi="Arial" w:cs="Arial"/>
          <w:sz w:val="24"/>
          <w:lang w:val="fr-CA"/>
        </w:rPr>
      </w:pPr>
    </w:p>
    <w:p w14:paraId="51E98E1F" w14:textId="77777777" w:rsidR="3829B1F3" w:rsidRPr="00C746DC" w:rsidRDefault="006A3825" w:rsidP="686533D7">
      <w:pPr>
        <w:rPr>
          <w:rFonts w:ascii="Arial" w:hAnsi="Arial" w:cs="Arial"/>
          <w:sz w:val="24"/>
          <w:lang w:val="fr-CA"/>
        </w:rPr>
      </w:pPr>
      <w:bookmarkStart w:id="3" w:name="lt_pId003"/>
      <w:r>
        <w:rPr>
          <w:rFonts w:ascii="Arial" w:hAnsi="Arial" w:cs="Arial"/>
          <w:sz w:val="24"/>
          <w:lang w:val="fr-CA"/>
        </w:rPr>
        <w:t>Le personnel du Centre des enfants de Thunder Bay visitera le programme de garde d</w:t>
      </w:r>
      <w:r w:rsidR="00270C6E">
        <w:rPr>
          <w:rFonts w:ascii="Arial" w:hAnsi="Arial" w:cs="Arial"/>
          <w:sz w:val="24"/>
          <w:lang w:val="fr-CA"/>
        </w:rPr>
        <w:t>’</w:t>
      </w:r>
      <w:r>
        <w:rPr>
          <w:rFonts w:ascii="Arial" w:hAnsi="Arial" w:cs="Arial"/>
          <w:sz w:val="24"/>
          <w:lang w:val="fr-CA"/>
        </w:rPr>
        <w:t>enfants pour l’observer et fournir des recommandations générales sur le programme et des ressources pour soutenir le fonctionnement de l</w:t>
      </w:r>
      <w:r w:rsidR="00270C6E">
        <w:rPr>
          <w:rFonts w:ascii="Arial" w:hAnsi="Arial" w:cs="Arial"/>
          <w:sz w:val="24"/>
          <w:lang w:val="fr-CA"/>
        </w:rPr>
        <w:t>’</w:t>
      </w:r>
      <w:r>
        <w:rPr>
          <w:rFonts w:ascii="Arial" w:hAnsi="Arial" w:cs="Arial"/>
          <w:sz w:val="24"/>
          <w:lang w:val="fr-CA"/>
        </w:rPr>
        <w:t>ensemble du groupe.</w:t>
      </w:r>
      <w:bookmarkEnd w:id="3"/>
      <w:r w:rsidR="00953221" w:rsidRPr="00C746DC">
        <w:rPr>
          <w:rFonts w:ascii="Arial" w:hAnsi="Arial" w:cs="Arial"/>
          <w:sz w:val="24"/>
          <w:lang w:val="fr-CA"/>
        </w:rPr>
        <w:t xml:space="preserve"> </w:t>
      </w:r>
      <w:bookmarkStart w:id="4" w:name="lt_pId004"/>
      <w:r w:rsidR="0061502C">
        <w:rPr>
          <w:rFonts w:ascii="Arial" w:hAnsi="Arial" w:cs="Arial"/>
          <w:sz w:val="24"/>
          <w:lang w:val="fr-CA"/>
        </w:rPr>
        <w:t>Il peut s</w:t>
      </w:r>
      <w:r w:rsidR="00270C6E">
        <w:rPr>
          <w:rFonts w:ascii="Arial" w:hAnsi="Arial" w:cs="Arial"/>
          <w:sz w:val="24"/>
          <w:lang w:val="fr-CA"/>
        </w:rPr>
        <w:t>’</w:t>
      </w:r>
      <w:r w:rsidR="0061502C">
        <w:rPr>
          <w:rFonts w:ascii="Arial" w:hAnsi="Arial" w:cs="Arial"/>
          <w:sz w:val="24"/>
          <w:lang w:val="fr-CA"/>
        </w:rPr>
        <w:t>agir de renseignements relatifs au développement des enfants, à la compréhe</w:t>
      </w:r>
      <w:r w:rsidR="00A24C52">
        <w:rPr>
          <w:rFonts w:ascii="Arial" w:hAnsi="Arial" w:cs="Arial"/>
          <w:sz w:val="24"/>
          <w:lang w:val="fr-CA"/>
        </w:rPr>
        <w:t xml:space="preserve">nsion de leurs comportements </w:t>
      </w:r>
      <w:r w:rsidR="0061502C">
        <w:rPr>
          <w:rFonts w:ascii="Arial" w:hAnsi="Arial" w:cs="Arial"/>
          <w:sz w:val="24"/>
          <w:lang w:val="fr-CA"/>
        </w:rPr>
        <w:t>ou aux stratégies générales du programme.</w:t>
      </w:r>
      <w:bookmarkEnd w:id="4"/>
      <w:r w:rsidR="00953221" w:rsidRPr="00C746DC">
        <w:rPr>
          <w:rFonts w:ascii="Arial" w:hAnsi="Arial" w:cs="Arial"/>
          <w:sz w:val="24"/>
          <w:lang w:val="fr-CA"/>
        </w:rPr>
        <w:t xml:space="preserve"> </w:t>
      </w:r>
      <w:bookmarkStart w:id="5" w:name="lt_pId005"/>
      <w:r w:rsidR="00C06CBD">
        <w:rPr>
          <w:rFonts w:ascii="Arial" w:hAnsi="Arial" w:cs="Arial"/>
          <w:sz w:val="24"/>
          <w:lang w:val="fr-CA"/>
        </w:rPr>
        <w:t>Ces types d</w:t>
      </w:r>
      <w:r w:rsidR="00270C6E">
        <w:rPr>
          <w:rFonts w:ascii="Arial" w:hAnsi="Arial" w:cs="Arial"/>
          <w:sz w:val="24"/>
          <w:lang w:val="fr-CA"/>
        </w:rPr>
        <w:t>’</w:t>
      </w:r>
      <w:r w:rsidR="00C06CBD">
        <w:rPr>
          <w:rFonts w:ascii="Arial" w:hAnsi="Arial" w:cs="Arial"/>
          <w:sz w:val="24"/>
          <w:lang w:val="fr-CA"/>
        </w:rPr>
        <w:t xml:space="preserve">interventions sont </w:t>
      </w:r>
      <w:r w:rsidR="00653923">
        <w:rPr>
          <w:rFonts w:ascii="Arial" w:hAnsi="Arial" w:cs="Arial"/>
          <w:sz w:val="24"/>
          <w:lang w:val="fr-CA"/>
        </w:rPr>
        <w:t>considérés</w:t>
      </w:r>
      <w:r w:rsidR="00C06CBD">
        <w:rPr>
          <w:rFonts w:ascii="Arial" w:hAnsi="Arial" w:cs="Arial"/>
          <w:sz w:val="24"/>
          <w:lang w:val="fr-CA"/>
        </w:rPr>
        <w:t xml:space="preserve"> comme des consultations générales </w:t>
      </w:r>
      <w:r w:rsidR="003E51F9">
        <w:rPr>
          <w:rFonts w:ascii="Arial" w:hAnsi="Arial" w:cs="Arial"/>
          <w:sz w:val="24"/>
          <w:lang w:val="fr-CA"/>
        </w:rPr>
        <w:t xml:space="preserve">du programme et ne sont pas en lien </w:t>
      </w:r>
      <w:r w:rsidR="006C4C91">
        <w:rPr>
          <w:rFonts w:ascii="Arial" w:hAnsi="Arial" w:cs="Arial"/>
          <w:sz w:val="24"/>
          <w:lang w:val="fr-CA"/>
        </w:rPr>
        <w:t xml:space="preserve">spécifiquement </w:t>
      </w:r>
      <w:r w:rsidR="003E51F9">
        <w:rPr>
          <w:rFonts w:ascii="Arial" w:hAnsi="Arial" w:cs="Arial"/>
          <w:sz w:val="24"/>
          <w:lang w:val="fr-CA"/>
        </w:rPr>
        <w:t>avec</w:t>
      </w:r>
      <w:r w:rsidR="00C06CBD">
        <w:rPr>
          <w:rFonts w:ascii="Arial" w:hAnsi="Arial" w:cs="Arial"/>
          <w:sz w:val="24"/>
          <w:lang w:val="fr-CA"/>
        </w:rPr>
        <w:t xml:space="preserve"> votre enfant.</w:t>
      </w:r>
      <w:bookmarkEnd w:id="5"/>
    </w:p>
    <w:p w14:paraId="07FE2F41" w14:textId="77777777" w:rsidR="1B1498AB" w:rsidRPr="00C746DC" w:rsidRDefault="1B1498AB" w:rsidP="1B1498AB">
      <w:pPr>
        <w:rPr>
          <w:rFonts w:ascii="Arial" w:hAnsi="Arial" w:cs="Arial"/>
          <w:sz w:val="24"/>
          <w:lang w:val="fr-CA"/>
        </w:rPr>
      </w:pPr>
    </w:p>
    <w:p w14:paraId="3D678AFC" w14:textId="77777777" w:rsidR="006148F2" w:rsidRPr="00C746DC" w:rsidRDefault="00357E6B" w:rsidP="1B1498AB">
      <w:pPr>
        <w:rPr>
          <w:rFonts w:ascii="Arial" w:hAnsi="Arial" w:cs="Arial"/>
          <w:sz w:val="24"/>
          <w:lang w:val="fr-CA"/>
        </w:rPr>
      </w:pPr>
      <w:bookmarkStart w:id="6" w:name="lt_pId006"/>
      <w:r>
        <w:rPr>
          <w:rFonts w:ascii="Arial" w:hAnsi="Arial" w:cs="Arial"/>
          <w:sz w:val="24"/>
          <w:lang w:val="fr-CA"/>
        </w:rPr>
        <w:t xml:space="preserve">Si votre enfant peut </w:t>
      </w:r>
      <w:r w:rsidR="00BA5C39">
        <w:rPr>
          <w:rFonts w:ascii="Arial" w:hAnsi="Arial" w:cs="Arial"/>
          <w:sz w:val="24"/>
          <w:lang w:val="fr-CA"/>
        </w:rPr>
        <w:t xml:space="preserve">bénéficier </w:t>
      </w:r>
      <w:r>
        <w:rPr>
          <w:rFonts w:ascii="Arial" w:hAnsi="Arial" w:cs="Arial"/>
          <w:sz w:val="24"/>
          <w:lang w:val="fr-CA"/>
        </w:rPr>
        <w:t>des services de soutien à la garde d</w:t>
      </w:r>
      <w:r w:rsidR="00270C6E">
        <w:rPr>
          <w:rFonts w:ascii="Arial" w:hAnsi="Arial" w:cs="Arial"/>
          <w:sz w:val="24"/>
          <w:lang w:val="fr-CA"/>
        </w:rPr>
        <w:t>’</w:t>
      </w:r>
      <w:r>
        <w:rPr>
          <w:rFonts w:ascii="Arial" w:hAnsi="Arial" w:cs="Arial"/>
          <w:sz w:val="24"/>
          <w:lang w:val="fr-CA"/>
        </w:rPr>
        <w:t xml:space="preserve">enfants, le programme communiquera </w:t>
      </w:r>
      <w:r w:rsidR="00FC4D1C">
        <w:rPr>
          <w:rFonts w:ascii="Arial" w:hAnsi="Arial" w:cs="Arial"/>
          <w:sz w:val="24"/>
          <w:lang w:val="fr-CA"/>
        </w:rPr>
        <w:t xml:space="preserve">directement </w:t>
      </w:r>
      <w:r>
        <w:rPr>
          <w:rFonts w:ascii="Arial" w:hAnsi="Arial" w:cs="Arial"/>
          <w:sz w:val="24"/>
          <w:lang w:val="fr-CA"/>
        </w:rPr>
        <w:t xml:space="preserve">avec vous pour discuter des besoins de votre enfant et de la </w:t>
      </w:r>
      <w:r w:rsidR="00FC4D1C">
        <w:rPr>
          <w:rFonts w:ascii="Arial" w:hAnsi="Arial" w:cs="Arial"/>
          <w:sz w:val="24"/>
          <w:lang w:val="fr-CA"/>
        </w:rPr>
        <w:t>façon</w:t>
      </w:r>
      <w:r>
        <w:rPr>
          <w:rFonts w:ascii="Arial" w:hAnsi="Arial" w:cs="Arial"/>
          <w:sz w:val="24"/>
          <w:lang w:val="fr-CA"/>
        </w:rPr>
        <w:t xml:space="preserve"> dont nous pouvons vous aider.</w:t>
      </w:r>
      <w:bookmarkEnd w:id="6"/>
      <w:r w:rsidR="036F1223" w:rsidRPr="00C746DC">
        <w:rPr>
          <w:rFonts w:ascii="Arial" w:hAnsi="Arial" w:cs="Arial"/>
          <w:sz w:val="24"/>
          <w:lang w:val="fr-CA"/>
        </w:rPr>
        <w:t xml:space="preserve"> </w:t>
      </w:r>
    </w:p>
    <w:p w14:paraId="484BAC21" w14:textId="77777777" w:rsidR="00694157" w:rsidRPr="00C746DC" w:rsidRDefault="00694157" w:rsidP="006148F2">
      <w:pPr>
        <w:rPr>
          <w:rFonts w:ascii="Arial" w:hAnsi="Arial" w:cs="Arial"/>
          <w:sz w:val="24"/>
          <w:lang w:val="fr-CA"/>
        </w:rPr>
      </w:pPr>
    </w:p>
    <w:p w14:paraId="1A174BE0" w14:textId="77777777" w:rsidR="00953221" w:rsidRPr="00C746DC" w:rsidRDefault="00644D23" w:rsidP="1B1498AB">
      <w:pPr>
        <w:rPr>
          <w:rFonts w:ascii="Arial" w:hAnsi="Arial" w:cs="Arial"/>
          <w:sz w:val="24"/>
          <w:lang w:val="fr-CA"/>
        </w:rPr>
      </w:pPr>
      <w:bookmarkStart w:id="7" w:name="lt_pId007"/>
      <w:r>
        <w:rPr>
          <w:rFonts w:ascii="Arial" w:hAnsi="Arial" w:cs="Arial"/>
          <w:sz w:val="24"/>
          <w:lang w:val="fr-CA"/>
        </w:rPr>
        <w:t xml:space="preserve">Nous </w:t>
      </w:r>
      <w:r w:rsidR="00037A74">
        <w:rPr>
          <w:rFonts w:ascii="Arial" w:hAnsi="Arial" w:cs="Arial"/>
          <w:sz w:val="24"/>
          <w:lang w:val="fr-CA"/>
        </w:rPr>
        <w:t>avons hâte</w:t>
      </w:r>
      <w:r>
        <w:rPr>
          <w:rFonts w:ascii="Arial" w:hAnsi="Arial" w:cs="Arial"/>
          <w:sz w:val="24"/>
          <w:lang w:val="fr-CA"/>
        </w:rPr>
        <w:t xml:space="preserve"> de collaborer avec vous!</w:t>
      </w:r>
      <w:bookmarkEnd w:id="7"/>
    </w:p>
    <w:p w14:paraId="0AC69AB5" w14:textId="77777777" w:rsidR="00953221" w:rsidRPr="00C746DC" w:rsidRDefault="00953221" w:rsidP="006148F2">
      <w:pPr>
        <w:rPr>
          <w:rFonts w:ascii="Arial" w:hAnsi="Arial" w:cs="Arial"/>
          <w:sz w:val="24"/>
          <w:lang w:val="fr-CA"/>
        </w:rPr>
      </w:pPr>
    </w:p>
    <w:p w14:paraId="0029CC6D" w14:textId="77777777" w:rsidR="00953221" w:rsidRPr="00C746DC" w:rsidRDefault="00E70244" w:rsidP="686533D7">
      <w:pPr>
        <w:rPr>
          <w:rFonts w:ascii="Arial" w:hAnsi="Arial" w:cs="Arial"/>
          <w:sz w:val="24"/>
          <w:lang w:val="fr-CA"/>
        </w:rPr>
      </w:pPr>
      <w:bookmarkStart w:id="8" w:name="lt_pId008"/>
      <w:r>
        <w:rPr>
          <w:rFonts w:ascii="Arial" w:hAnsi="Arial" w:cs="Arial"/>
          <w:sz w:val="24"/>
          <w:lang w:val="fr-CA"/>
        </w:rPr>
        <w:t>Pour toute autre question, veuillez vous adresser à votre superviseur des services de garde d</w:t>
      </w:r>
      <w:r w:rsidR="00270C6E">
        <w:rPr>
          <w:rFonts w:ascii="Arial" w:hAnsi="Arial" w:cs="Arial"/>
          <w:sz w:val="24"/>
          <w:lang w:val="fr-CA"/>
        </w:rPr>
        <w:t>’</w:t>
      </w:r>
      <w:r>
        <w:rPr>
          <w:rFonts w:ascii="Arial" w:hAnsi="Arial" w:cs="Arial"/>
          <w:sz w:val="24"/>
          <w:lang w:val="fr-CA"/>
        </w:rPr>
        <w:t>enfants.</w:t>
      </w:r>
      <w:bookmarkEnd w:id="8"/>
    </w:p>
    <w:p w14:paraId="5E942DB0" w14:textId="77777777" w:rsidR="0087328C" w:rsidRPr="00C746DC" w:rsidRDefault="0087328C" w:rsidP="006148F2">
      <w:pPr>
        <w:rPr>
          <w:rFonts w:ascii="Arial" w:hAnsi="Arial" w:cs="Arial"/>
          <w:sz w:val="24"/>
          <w:lang w:val="fr-CA"/>
        </w:rPr>
      </w:pPr>
    </w:p>
    <w:p w14:paraId="75A9ACB3" w14:textId="77777777" w:rsidR="0087328C" w:rsidRPr="00C746DC" w:rsidRDefault="0087328C" w:rsidP="006148F2">
      <w:pPr>
        <w:rPr>
          <w:rFonts w:ascii="Arial" w:hAnsi="Arial" w:cs="Arial"/>
          <w:sz w:val="24"/>
          <w:lang w:val="fr-CA"/>
        </w:rPr>
      </w:pPr>
    </w:p>
    <w:p w14:paraId="09534F9C" w14:textId="77777777" w:rsidR="00694157" w:rsidRPr="00C746DC" w:rsidRDefault="00AF6450" w:rsidP="10B36D45">
      <w:pPr>
        <w:rPr>
          <w:rFonts w:ascii="Arial" w:hAnsi="Arial" w:cs="Arial"/>
          <w:sz w:val="24"/>
          <w:lang w:val="fr-CA"/>
        </w:rPr>
      </w:pPr>
      <w:bookmarkStart w:id="9" w:name="lt_pId009"/>
      <w:r w:rsidRPr="00DB4568">
        <w:rPr>
          <w:rFonts w:ascii="Arial" w:hAnsi="Arial" w:cs="Arial"/>
          <w:sz w:val="24"/>
          <w:lang w:val="fr-CA"/>
        </w:rPr>
        <w:t>Services de soutien à la garde d’enfants</w:t>
      </w:r>
      <w:bookmarkEnd w:id="9"/>
    </w:p>
    <w:sectPr w:rsidR="00694157" w:rsidRPr="00C746DC" w:rsidSect="002327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119" w:right="1800" w:bottom="3402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E9F93" w14:textId="77777777" w:rsidR="00C72FA5" w:rsidRDefault="00C72FA5">
      <w:r>
        <w:separator/>
      </w:r>
    </w:p>
  </w:endnote>
  <w:endnote w:type="continuationSeparator" w:id="0">
    <w:p w14:paraId="7419C2FC" w14:textId="77777777" w:rsidR="00C72FA5" w:rsidRDefault="00C7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2D5B0" w14:textId="77777777" w:rsidR="008271B1" w:rsidRDefault="00827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BF85" w14:textId="77777777" w:rsidR="008271B1" w:rsidRDefault="00827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6AD9" w14:textId="77777777" w:rsidR="008271B1" w:rsidRDefault="0082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6BE2" w14:textId="77777777" w:rsidR="00C72FA5" w:rsidRDefault="00C72FA5">
      <w:r>
        <w:separator/>
      </w:r>
    </w:p>
  </w:footnote>
  <w:footnote w:type="continuationSeparator" w:id="0">
    <w:p w14:paraId="21AD65ED" w14:textId="77777777" w:rsidR="00C72FA5" w:rsidRDefault="00C7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9AFA3" w14:textId="77777777" w:rsidR="008271B1" w:rsidRDefault="00827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8368" w14:textId="77777777" w:rsidR="00C53AF5" w:rsidRDefault="00270C6E">
    <w:pPr>
      <w:pStyle w:val="Header"/>
    </w:pPr>
    <w:r>
      <w:rPr>
        <w:noProof/>
        <w:lang w:val="fr-CA" w:eastAsia="fr-CA"/>
      </w:rPr>
      <w:drawing>
        <wp:anchor distT="0" distB="0" distL="114300" distR="114300" simplePos="0" relativeHeight="251658240" behindDoc="1" locked="1" layoutInCell="1" allowOverlap="1" wp14:anchorId="4BAB565A" wp14:editId="071CA44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64292" cy="10058400"/>
          <wp:effectExtent l="25400" t="0" r="8108" b="0"/>
          <wp:wrapNone/>
          <wp:docPr id="2" name="Picture 2" descr="CCTB-Letterhead-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TB-Letterhead-B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4292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C9EDA" w14:textId="77777777" w:rsidR="008271B1" w:rsidRDefault="0082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131D7"/>
    <w:multiLevelType w:val="hybridMultilevel"/>
    <w:tmpl w:val="6DE66EC2"/>
    <w:lvl w:ilvl="0" w:tplc="BEC627A8">
      <w:start w:val="1"/>
      <w:numFmt w:val="decimal"/>
      <w:lvlText w:val="%1."/>
      <w:lvlJc w:val="left"/>
      <w:pPr>
        <w:ind w:left="720" w:hanging="360"/>
      </w:pPr>
    </w:lvl>
    <w:lvl w:ilvl="1" w:tplc="A89CFF88" w:tentative="1">
      <w:start w:val="1"/>
      <w:numFmt w:val="lowerLetter"/>
      <w:lvlText w:val="%2."/>
      <w:lvlJc w:val="left"/>
      <w:pPr>
        <w:ind w:left="1440" w:hanging="360"/>
      </w:pPr>
    </w:lvl>
    <w:lvl w:ilvl="2" w:tplc="A6E8A626" w:tentative="1">
      <w:start w:val="1"/>
      <w:numFmt w:val="lowerRoman"/>
      <w:lvlText w:val="%3."/>
      <w:lvlJc w:val="right"/>
      <w:pPr>
        <w:ind w:left="2160" w:hanging="180"/>
      </w:pPr>
    </w:lvl>
    <w:lvl w:ilvl="3" w:tplc="A4A4A88C" w:tentative="1">
      <w:start w:val="1"/>
      <w:numFmt w:val="decimal"/>
      <w:lvlText w:val="%4."/>
      <w:lvlJc w:val="left"/>
      <w:pPr>
        <w:ind w:left="2880" w:hanging="360"/>
      </w:pPr>
    </w:lvl>
    <w:lvl w:ilvl="4" w:tplc="AF90958C" w:tentative="1">
      <w:start w:val="1"/>
      <w:numFmt w:val="lowerLetter"/>
      <w:lvlText w:val="%5."/>
      <w:lvlJc w:val="left"/>
      <w:pPr>
        <w:ind w:left="3600" w:hanging="360"/>
      </w:pPr>
    </w:lvl>
    <w:lvl w:ilvl="5" w:tplc="8312CAF2" w:tentative="1">
      <w:start w:val="1"/>
      <w:numFmt w:val="lowerRoman"/>
      <w:lvlText w:val="%6."/>
      <w:lvlJc w:val="right"/>
      <w:pPr>
        <w:ind w:left="4320" w:hanging="180"/>
      </w:pPr>
    </w:lvl>
    <w:lvl w:ilvl="6" w:tplc="5D727ABA" w:tentative="1">
      <w:start w:val="1"/>
      <w:numFmt w:val="decimal"/>
      <w:lvlText w:val="%7."/>
      <w:lvlJc w:val="left"/>
      <w:pPr>
        <w:ind w:left="5040" w:hanging="360"/>
      </w:pPr>
    </w:lvl>
    <w:lvl w:ilvl="7" w:tplc="AABA307C" w:tentative="1">
      <w:start w:val="1"/>
      <w:numFmt w:val="lowerLetter"/>
      <w:lvlText w:val="%8."/>
      <w:lvlJc w:val="left"/>
      <w:pPr>
        <w:ind w:left="5760" w:hanging="360"/>
      </w:pPr>
    </w:lvl>
    <w:lvl w:ilvl="8" w:tplc="50067B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8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E9"/>
    <w:rsid w:val="00037A74"/>
    <w:rsid w:val="00057A30"/>
    <w:rsid w:val="00084CAC"/>
    <w:rsid w:val="000A41E8"/>
    <w:rsid w:val="00141965"/>
    <w:rsid w:val="0016404C"/>
    <w:rsid w:val="001B62BD"/>
    <w:rsid w:val="0022061B"/>
    <w:rsid w:val="002327E9"/>
    <w:rsid w:val="00257DD6"/>
    <w:rsid w:val="00270C6E"/>
    <w:rsid w:val="002757C6"/>
    <w:rsid w:val="00276816"/>
    <w:rsid w:val="002B094D"/>
    <w:rsid w:val="003140F3"/>
    <w:rsid w:val="00335F5D"/>
    <w:rsid w:val="003502EA"/>
    <w:rsid w:val="00357E6B"/>
    <w:rsid w:val="00382BFE"/>
    <w:rsid w:val="003B386C"/>
    <w:rsid w:val="003E51F9"/>
    <w:rsid w:val="003F612D"/>
    <w:rsid w:val="004069BD"/>
    <w:rsid w:val="00442584"/>
    <w:rsid w:val="004E7203"/>
    <w:rsid w:val="00514D10"/>
    <w:rsid w:val="00532A48"/>
    <w:rsid w:val="0059733B"/>
    <w:rsid w:val="006148F2"/>
    <w:rsid w:val="0061502C"/>
    <w:rsid w:val="0063388A"/>
    <w:rsid w:val="00644D23"/>
    <w:rsid w:val="00653923"/>
    <w:rsid w:val="006557EB"/>
    <w:rsid w:val="00694157"/>
    <w:rsid w:val="00696BBD"/>
    <w:rsid w:val="006A3825"/>
    <w:rsid w:val="006C4C91"/>
    <w:rsid w:val="00715831"/>
    <w:rsid w:val="00715938"/>
    <w:rsid w:val="00743A94"/>
    <w:rsid w:val="007D0D55"/>
    <w:rsid w:val="007D5D4A"/>
    <w:rsid w:val="007F6F85"/>
    <w:rsid w:val="00812DFF"/>
    <w:rsid w:val="008271B1"/>
    <w:rsid w:val="00870550"/>
    <w:rsid w:val="0087328C"/>
    <w:rsid w:val="008E732F"/>
    <w:rsid w:val="008F725B"/>
    <w:rsid w:val="00911786"/>
    <w:rsid w:val="00953221"/>
    <w:rsid w:val="00963BCB"/>
    <w:rsid w:val="00983F1B"/>
    <w:rsid w:val="009F7256"/>
    <w:rsid w:val="00A24C52"/>
    <w:rsid w:val="00A530A8"/>
    <w:rsid w:val="00A673B0"/>
    <w:rsid w:val="00A82F8F"/>
    <w:rsid w:val="00A9299A"/>
    <w:rsid w:val="00AF6450"/>
    <w:rsid w:val="00B20B89"/>
    <w:rsid w:val="00B736DF"/>
    <w:rsid w:val="00BA5C39"/>
    <w:rsid w:val="00BB39FF"/>
    <w:rsid w:val="00BD1A89"/>
    <w:rsid w:val="00C06CBD"/>
    <w:rsid w:val="00C53AF5"/>
    <w:rsid w:val="00C72FA5"/>
    <w:rsid w:val="00C746DC"/>
    <w:rsid w:val="00D72BC4"/>
    <w:rsid w:val="00D83FF0"/>
    <w:rsid w:val="00DB4568"/>
    <w:rsid w:val="00DCE395"/>
    <w:rsid w:val="00DD6F1F"/>
    <w:rsid w:val="00DE4955"/>
    <w:rsid w:val="00DF0630"/>
    <w:rsid w:val="00E70244"/>
    <w:rsid w:val="00EC0168"/>
    <w:rsid w:val="00F172EA"/>
    <w:rsid w:val="00F31E18"/>
    <w:rsid w:val="00F4544C"/>
    <w:rsid w:val="00FC4D1C"/>
    <w:rsid w:val="0301F9DE"/>
    <w:rsid w:val="036F1223"/>
    <w:rsid w:val="03939171"/>
    <w:rsid w:val="06663D22"/>
    <w:rsid w:val="06AE8946"/>
    <w:rsid w:val="075D1685"/>
    <w:rsid w:val="07B1BC6E"/>
    <w:rsid w:val="08A2F3D8"/>
    <w:rsid w:val="0C51206E"/>
    <w:rsid w:val="0C94BEE7"/>
    <w:rsid w:val="0CD57EA6"/>
    <w:rsid w:val="0D011B62"/>
    <w:rsid w:val="0DECF0CF"/>
    <w:rsid w:val="0E9CEBC3"/>
    <w:rsid w:val="10B36D45"/>
    <w:rsid w:val="1271B264"/>
    <w:rsid w:val="15F802B4"/>
    <w:rsid w:val="175B321B"/>
    <w:rsid w:val="17696B35"/>
    <w:rsid w:val="198AD543"/>
    <w:rsid w:val="1B1498AB"/>
    <w:rsid w:val="1B2B75E6"/>
    <w:rsid w:val="1C439502"/>
    <w:rsid w:val="1D10549C"/>
    <w:rsid w:val="2093BD8F"/>
    <w:rsid w:val="257EFFF4"/>
    <w:rsid w:val="258041DA"/>
    <w:rsid w:val="26A6BF7D"/>
    <w:rsid w:val="28428FDE"/>
    <w:rsid w:val="29FAEC38"/>
    <w:rsid w:val="2A239D6D"/>
    <w:rsid w:val="2A5B2DAA"/>
    <w:rsid w:val="2B0088F9"/>
    <w:rsid w:val="2D580298"/>
    <w:rsid w:val="2E1A3B59"/>
    <w:rsid w:val="300601AF"/>
    <w:rsid w:val="333CAE92"/>
    <w:rsid w:val="36D36862"/>
    <w:rsid w:val="3714092C"/>
    <w:rsid w:val="3829B1F3"/>
    <w:rsid w:val="38A2A2C5"/>
    <w:rsid w:val="3B112036"/>
    <w:rsid w:val="3DE149C3"/>
    <w:rsid w:val="413E65CB"/>
    <w:rsid w:val="435EBF5C"/>
    <w:rsid w:val="44D30DB4"/>
    <w:rsid w:val="47894351"/>
    <w:rsid w:val="49C555C0"/>
    <w:rsid w:val="4A3B6E93"/>
    <w:rsid w:val="4E86AC5D"/>
    <w:rsid w:val="4FB7F01A"/>
    <w:rsid w:val="4FD705ED"/>
    <w:rsid w:val="508700E1"/>
    <w:rsid w:val="52C83413"/>
    <w:rsid w:val="54070191"/>
    <w:rsid w:val="548B613D"/>
    <w:rsid w:val="5A38D45B"/>
    <w:rsid w:val="5A612532"/>
    <w:rsid w:val="5D4C5B8C"/>
    <w:rsid w:val="5EE25DBD"/>
    <w:rsid w:val="6058B064"/>
    <w:rsid w:val="667395E7"/>
    <w:rsid w:val="686533D7"/>
    <w:rsid w:val="69AE1D8A"/>
    <w:rsid w:val="6A4F90C0"/>
    <w:rsid w:val="6B62FF5D"/>
    <w:rsid w:val="6D49236A"/>
    <w:rsid w:val="6E8F2E02"/>
    <w:rsid w:val="70BED244"/>
    <w:rsid w:val="72A55534"/>
    <w:rsid w:val="73108B0F"/>
    <w:rsid w:val="765E3FD2"/>
    <w:rsid w:val="7A00E6BA"/>
    <w:rsid w:val="7B0371B1"/>
    <w:rsid w:val="7BF10D86"/>
    <w:rsid w:val="7D2D155F"/>
    <w:rsid w:val="7F9F5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82E7A"/>
  <w15:docId w15:val="{2F608D3E-3528-43F0-9B2F-06EFEB8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7E9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AF5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C53A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AF5"/>
    <w:rPr>
      <w:sz w:val="20"/>
    </w:rPr>
  </w:style>
  <w:style w:type="paragraph" w:styleId="ListParagraph">
    <w:name w:val="List Paragraph"/>
    <w:basedOn w:val="Normal"/>
    <w:uiPriority w:val="34"/>
    <w:qFormat/>
    <w:rsid w:val="0016404C"/>
    <w:pPr>
      <w:spacing w:after="200" w:line="276" w:lineRule="auto"/>
      <w:ind w:left="720"/>
      <w:contextualSpacing/>
    </w:pPr>
    <w:rPr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0A41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CA" w:eastAsia="en-CA"/>
    </w:rPr>
  </w:style>
  <w:style w:type="paragraph" w:styleId="Revision">
    <w:name w:val="Revision"/>
    <w:hidden/>
    <w:uiPriority w:val="99"/>
    <w:semiHidden/>
    <w:rsid w:val="00A530A8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7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A3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A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f3ec6e-9e24-4d1c-9a15-b702125edd7c">
      <UserInfo>
        <DisplayName/>
        <AccountId xsi:nil="true"/>
        <AccountType/>
      </UserInfo>
    </SharedWithUsers>
    <_dlc_DocIdPersistId xmlns="3af3ec6e-9e24-4d1c-9a15-b702125edd7c" xsi:nil="true"/>
    <_dlc_DocIdUrl xmlns="3af3ec6e-9e24-4d1c-9a15-b702125edd7c">
      <Url xsi:nil="true"/>
      <Description xsi:nil="true"/>
    </_dlc_DocIdUrl>
    <_dlc_DocId xmlns="3af3ec6e-9e24-4d1c-9a15-b702125edd7c" xsi:nil="true"/>
    <lcf76f155ced4ddcb4097134ff3c332f xmlns="3af3ec6e-9e24-4d1c-9a15-b702125edd7c">
      <Terms xmlns="http://schemas.microsoft.com/office/infopath/2007/PartnerControls"/>
    </lcf76f155ced4ddcb4097134ff3c332f>
    <TaxCatchAll xmlns="488aa8df-54e6-4fb5-9de8-767a849587a8" xsi:nil="true"/>
    <Number xmlns="3af3ec6e-9e24-4d1c-9a15-b702125edd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F890E12FF3E49A0E7BBDA45A3352A" ma:contentTypeVersion="23" ma:contentTypeDescription="Create a new document." ma:contentTypeScope="" ma:versionID="ddc6085a5e418d4392782a6118b6c627">
  <xsd:schema xmlns:xsd="http://www.w3.org/2001/XMLSchema" xmlns:xs="http://www.w3.org/2001/XMLSchema" xmlns:p="http://schemas.microsoft.com/office/2006/metadata/properties" xmlns:ns2="3af3ec6e-9e24-4d1c-9a15-b702125edd7c" xmlns:ns3="488aa8df-54e6-4fb5-9de8-767a849587a8" targetNamespace="http://schemas.microsoft.com/office/2006/metadata/properties" ma:root="true" ma:fieldsID="dfaccc90e6313cc65877ed7af098fbe5" ns2:_="" ns3:_="">
    <xsd:import namespace="3af3ec6e-9e24-4d1c-9a15-b702125edd7c"/>
    <xsd:import namespace="488aa8df-54e6-4fb5-9de8-767a84958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ec6e-9e24-4d1c-9a15-b702125edd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b1e9ad-4402-4f82-8f91-e6de10f8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7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a8df-54e6-4fb5-9de8-767a849587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b8c0b83-c804-47c9-b89b-abff9be9ea5d}" ma:internalName="TaxCatchAll" ma:showField="CatchAllData" ma:web="488aa8df-54e6-4fb5-9de8-767a84958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6BC5C7-7BF0-49D6-87A4-D080DCCC623C}">
  <ds:schemaRefs>
    <ds:schemaRef ds:uri="http://schemas.microsoft.com/office/2006/metadata/properties"/>
    <ds:schemaRef ds:uri="http://schemas.microsoft.com/office/infopath/2007/PartnerControls"/>
    <ds:schemaRef ds:uri="3af3ec6e-9e24-4d1c-9a15-b702125edd7c"/>
    <ds:schemaRef ds:uri="488aa8df-54e6-4fb5-9de8-767a849587a8"/>
  </ds:schemaRefs>
</ds:datastoreItem>
</file>

<file path=customXml/itemProps2.xml><?xml version="1.0" encoding="utf-8"?>
<ds:datastoreItem xmlns:ds="http://schemas.openxmlformats.org/officeDocument/2006/customXml" ds:itemID="{1685BCB2-9F56-4E68-9BD2-033EF41ADA07}"/>
</file>

<file path=customXml/itemProps3.xml><?xml version="1.0" encoding="utf-8"?>
<ds:datastoreItem xmlns:ds="http://schemas.openxmlformats.org/officeDocument/2006/customXml" ds:itemID="{5528BD4E-65BB-45F3-9230-E054446ED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D</dc:creator>
  <cp:lastModifiedBy>Gina Ruberto</cp:lastModifiedBy>
  <cp:revision>2</cp:revision>
  <cp:lastPrinted>2015-06-22T14:15:00Z</cp:lastPrinted>
  <dcterms:created xsi:type="dcterms:W3CDTF">2025-01-07T16:11:00Z</dcterms:created>
  <dcterms:modified xsi:type="dcterms:W3CDTF">2025-01-07T16:11:00Z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0x010100E67F890E12FF3E49A0E7BBDA45A3352A</vt:lpwstr>
  </property>
  <property fmtid="{D5CDD505-2E9C-101B-9397-08002B2CF9AE}" pid="3" name="MediaServiceImageTags">
    <vt:lpwstr/>
  </property>
  <property fmtid="{D5CDD505-2E9C-101B-9397-08002B2CF9AE}" pid="5" name="docLang">
    <vt:lpwstr>fr</vt:lpwstr>
  </property>
</Properties>
</file>